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6" w:rsidRPr="00AD6231" w:rsidRDefault="00835736" w:rsidP="00AD6231">
      <w:pPr>
        <w:pStyle w:val="21"/>
        <w:shd w:val="clear" w:color="auto" w:fill="auto"/>
        <w:spacing w:before="0"/>
        <w:ind w:right="4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/>
          <w:b/>
          <w:color w:val="000000"/>
          <w:sz w:val="28"/>
          <w:szCs w:val="28"/>
        </w:rPr>
        <w:t>Оказание</w:t>
      </w:r>
      <w:r w:rsidRPr="003024D0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медицинской помощи лицам,</w:t>
      </w:r>
      <w:r w:rsidRPr="003024D0">
        <w:rPr>
          <w:rStyle w:val="2"/>
          <w:rFonts w:ascii="Times New Roman" w:hAnsi="Times New Roman"/>
          <w:b/>
          <w:color w:val="000000"/>
          <w:sz w:val="28"/>
          <w:szCs w:val="28"/>
        </w:rPr>
        <w:br/>
        <w:t>пострадавших от присасывания клещей</w:t>
      </w:r>
      <w:r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на территории Называевского района</w:t>
      </w:r>
    </w:p>
    <w:p w:rsidR="00835736" w:rsidRPr="003024D0" w:rsidRDefault="00835736" w:rsidP="003024D0">
      <w:pPr>
        <w:pStyle w:val="21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024D0">
        <w:rPr>
          <w:rStyle w:val="2"/>
          <w:rFonts w:ascii="Times New Roman" w:hAnsi="Times New Roman"/>
          <w:b/>
          <w:i/>
          <w:color w:val="000000"/>
          <w:sz w:val="28"/>
          <w:szCs w:val="28"/>
        </w:rPr>
        <w:t>При присасывании клеща у ребенка необходимо обратиться</w:t>
      </w:r>
      <w:r w:rsidRPr="003024D0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:rsidR="00835736" w:rsidRPr="00FB70EB" w:rsidRDefault="00835736" w:rsidP="003024D0">
      <w:pPr>
        <w:pStyle w:val="2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FB70EB">
        <w:rPr>
          <w:rStyle w:val="2"/>
          <w:rFonts w:ascii="Times New Roman" w:hAnsi="Times New Roman"/>
          <w:b/>
          <w:color w:val="000000"/>
          <w:sz w:val="28"/>
          <w:szCs w:val="28"/>
        </w:rPr>
        <w:t>с 8-00 до 16-00 в рабочие дни в хирургический кабинет поликлиники, в выходные и праздничные дни в приёмное отделение Называевской  ЦРБ района</w:t>
      </w:r>
      <w:r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(телефон приёмного отделения : 2-18-92)</w:t>
      </w:r>
      <w:r w:rsidRPr="00FB70EB">
        <w:rPr>
          <w:rStyle w:val="2"/>
          <w:rFonts w:ascii="Times New Roman" w:hAnsi="Times New Roman"/>
          <w:b/>
          <w:color w:val="000000"/>
          <w:sz w:val="28"/>
          <w:szCs w:val="28"/>
        </w:rPr>
        <w:t>;</w:t>
      </w:r>
    </w:p>
    <w:p w:rsidR="00835736" w:rsidRPr="003024D0" w:rsidRDefault="00835736" w:rsidP="003024D0">
      <w:pPr>
        <w:pStyle w:val="ConsPlusNormal"/>
        <w:jc w:val="both"/>
      </w:pPr>
      <w:r w:rsidRPr="003024D0">
        <w:t>1. Оказывается первая медицинская помощь – снятие клеща, обработка раны и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2. Для решения вопроса о необходимости введения иммуноглобулина оптимально проведение исследования клещей на наличие в них вируса клещевого энцефалита.</w:t>
      </w:r>
    </w:p>
    <w:p w:rsidR="00835736" w:rsidRPr="00AD6231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 xml:space="preserve">3. </w:t>
      </w:r>
      <w:r w:rsidRPr="00571C5A">
        <w:rPr>
          <w:sz w:val="28"/>
          <w:szCs w:val="28"/>
        </w:rPr>
        <w:t>Детям до 18 лет с присасыванием клеща на эндемичных территориях Омской области и других неблагополучных областей вводится противоклещевой иммуноглобулин бесплатно в соответствии с инструкцией по применению не позднее 96 часов после присасывания клеща.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4. Для решения вопроса о необходимости назначения антибиотиков для экстренной профилактики боррелиоза оптимально проведение исследования клещей на зараженность боррелиями.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Профилактика клещевого боррелиоза проводится по результатам исследования клеща на наличие возбудителей клещевого боррелиоза антибиотиком, в спектр действия которого входят боррелии, в возрастной дозировке, с учетом противопоказаний.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Сроки начала антибиотикопрофилактики: как можно раньше после присасывания клеща, оптимальные сроки – не позже 5-го дня после присасывания клеща.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При невозможности исследования клеща – рекомендуется проведение экстренной антибиотикопрофилактики без исследования клеща, предупреждая пациентов о возможных побочных реакциях.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5. Диспансерное наблюдение за пострадавшим от присасывания клеща проводится в учреждениях здравоохранения  по месту жительства врачом-инфекционистом в течение 21 дня с ежедневной термометрией.</w:t>
      </w:r>
    </w:p>
    <w:p w:rsidR="00835736" w:rsidRPr="00AD6231" w:rsidRDefault="00835736" w:rsidP="003024D0">
      <w:pPr>
        <w:jc w:val="both"/>
        <w:rPr>
          <w:sz w:val="28"/>
          <w:szCs w:val="28"/>
          <w:u w:val="single"/>
        </w:rPr>
      </w:pPr>
      <w:r w:rsidRPr="003024D0">
        <w:rPr>
          <w:sz w:val="28"/>
          <w:szCs w:val="28"/>
        </w:rPr>
        <w:t xml:space="preserve">6. </w:t>
      </w:r>
      <w:r w:rsidRPr="00AD6231">
        <w:rPr>
          <w:sz w:val="28"/>
          <w:szCs w:val="28"/>
          <w:u w:val="single"/>
        </w:rPr>
        <w:t>По клиническим показаниям госпитализация детей до 15 лет проводится в  педиатрическое отделение БУЗОО «Называевская ЦРБ».</w:t>
      </w:r>
      <w:bookmarkStart w:id="0" w:name="_GoBack"/>
      <w:bookmarkEnd w:id="0"/>
    </w:p>
    <w:p w:rsidR="00835736" w:rsidRPr="003024D0" w:rsidRDefault="00835736" w:rsidP="003024D0">
      <w:pPr>
        <w:jc w:val="both"/>
        <w:rPr>
          <w:sz w:val="28"/>
          <w:szCs w:val="28"/>
        </w:rPr>
      </w:pPr>
    </w:p>
    <w:p w:rsidR="00835736" w:rsidRPr="003024D0" w:rsidRDefault="00835736" w:rsidP="003024D0">
      <w:pPr>
        <w:jc w:val="both"/>
        <w:rPr>
          <w:b/>
          <w:sz w:val="28"/>
          <w:szCs w:val="28"/>
        </w:rPr>
      </w:pPr>
      <w:r w:rsidRPr="003024D0">
        <w:rPr>
          <w:b/>
          <w:sz w:val="28"/>
          <w:szCs w:val="28"/>
        </w:rPr>
        <w:t>II. При присасывании клеща взрослое население обращается:</w:t>
      </w:r>
    </w:p>
    <w:p w:rsidR="00835736" w:rsidRPr="00FB70EB" w:rsidRDefault="00835736" w:rsidP="003024D0">
      <w:pPr>
        <w:pStyle w:val="2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FB70EB">
        <w:rPr>
          <w:rStyle w:val="2"/>
          <w:rFonts w:ascii="Times New Roman" w:hAnsi="Times New Roman"/>
          <w:b/>
          <w:color w:val="000000"/>
          <w:sz w:val="28"/>
          <w:szCs w:val="28"/>
        </w:rPr>
        <w:t>с 8-00 до 16-00 в рабочие дни в хирургический кабинет поликлиники, в выходные и праздничные дни в приёмное отделение Называевской  ЦРБ района</w:t>
      </w:r>
      <w:r>
        <w:rPr>
          <w:rStyle w:val="2"/>
          <w:rFonts w:ascii="Times New Roman" w:hAnsi="Times New Roman"/>
          <w:b/>
          <w:color w:val="000000"/>
          <w:sz w:val="28"/>
          <w:szCs w:val="28"/>
        </w:rPr>
        <w:t>(телефон приёмного отделения : 2-18-92)</w:t>
      </w:r>
      <w:r w:rsidRPr="00FB70EB">
        <w:rPr>
          <w:rStyle w:val="2"/>
          <w:rFonts w:ascii="Times New Roman" w:hAnsi="Times New Roman"/>
          <w:b/>
          <w:color w:val="000000"/>
          <w:sz w:val="28"/>
          <w:szCs w:val="28"/>
        </w:rPr>
        <w:t>;</w:t>
      </w:r>
    </w:p>
    <w:p w:rsidR="00835736" w:rsidRPr="003024D0" w:rsidRDefault="00835736" w:rsidP="003024D0">
      <w:pPr>
        <w:pStyle w:val="ConsPlusNormal"/>
        <w:jc w:val="both"/>
      </w:pPr>
      <w:r w:rsidRPr="003024D0">
        <w:t>1. Оказывается первая медицинская помощь – снятие клеща, обработка раны и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болезней..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2. Для решения вопроса о необходимости введения иммуноглобулина оптимально проведение исследования клещей на наличие в них вируса клещевого энцефалита.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 xml:space="preserve">3.Взрослым с присасыванием клеща на эндемичных территориях Омской области и других неблагополучных областей вводится иммуноглобулин не позднее 96 часов после присасывания клеща в соответствии с инструкцией по применению, а также проводится профилактика клещевого боррелиоза. 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4. Для решения вопроса о необходимости назначения антибиотиков для экстренной профилактики боррелиоза оптимально проведение исследования клещей на зараженность боррелиями.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Профилактика клещевого боррелиоза проводится по результатам исследования клеща на наличие возбудителей клещевого боррелиоза антибиотиком, в спектр действия которого входят боррелии, в возрастной дозировке, с учетом противопоказаний.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Сроки начала антибиотикопрофилактики: как можно раньше после присасывания клеща, оптимальные сроки – не позже 5-го дня после присасывания клеща.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При невозможности исследования клеща – рекомендуется проведение экстренной антибиотикопрофилактики без исследования клеща, предупреждая пациентов о возможных побочных реакциях.</w:t>
      </w:r>
    </w:p>
    <w:p w:rsidR="00835736" w:rsidRPr="003024D0" w:rsidRDefault="00835736" w:rsidP="003024D0">
      <w:pPr>
        <w:jc w:val="both"/>
        <w:rPr>
          <w:sz w:val="28"/>
          <w:szCs w:val="28"/>
        </w:rPr>
      </w:pPr>
      <w:r w:rsidRPr="003024D0">
        <w:rPr>
          <w:sz w:val="28"/>
          <w:szCs w:val="28"/>
        </w:rPr>
        <w:t>5. Диспансерное наблюдение за пострадавшим от присасывания клеща проводится в учреждениях здравоохранения  по месту жительства врачом-инфекционистом в течение 21 дня с ежедневной термометрией.</w:t>
      </w:r>
    </w:p>
    <w:p w:rsidR="00835736" w:rsidRPr="00AD6231" w:rsidRDefault="00835736" w:rsidP="003024D0">
      <w:pPr>
        <w:jc w:val="both"/>
        <w:rPr>
          <w:sz w:val="28"/>
          <w:szCs w:val="28"/>
          <w:u w:val="single"/>
        </w:rPr>
      </w:pPr>
      <w:r w:rsidRPr="003024D0">
        <w:rPr>
          <w:sz w:val="28"/>
          <w:szCs w:val="28"/>
        </w:rPr>
        <w:t xml:space="preserve">6. </w:t>
      </w:r>
      <w:r w:rsidRPr="00AD6231">
        <w:rPr>
          <w:sz w:val="28"/>
          <w:szCs w:val="28"/>
          <w:u w:val="single"/>
        </w:rPr>
        <w:t xml:space="preserve">По клиническим показаниям госпитализация взрослых проводится в терапевтическое отделение БУЗОО «Называевская ЦРБ».  </w:t>
      </w:r>
    </w:p>
    <w:p w:rsidR="00835736" w:rsidRDefault="00835736" w:rsidP="00FB70EB">
      <w:pPr>
        <w:ind w:firstLine="360"/>
        <w:jc w:val="both"/>
        <w:rPr>
          <w:b/>
          <w:sz w:val="28"/>
          <w:szCs w:val="28"/>
        </w:rPr>
      </w:pPr>
    </w:p>
    <w:p w:rsidR="00835736" w:rsidRPr="00FB70EB" w:rsidRDefault="00835736" w:rsidP="00FB70EB">
      <w:pPr>
        <w:ind w:firstLine="360"/>
        <w:jc w:val="both"/>
        <w:rPr>
          <w:b/>
        </w:rPr>
      </w:pPr>
      <w:r w:rsidRPr="00FB70EB">
        <w:rPr>
          <w:b/>
          <w:sz w:val="28"/>
          <w:szCs w:val="28"/>
        </w:rPr>
        <w:t xml:space="preserve">Список районов Омской области неблагополучных по клещевому вирусному энцефалиту (КВЭ) и иксодовому клещевому боррелиозу. </w:t>
      </w:r>
    </w:p>
    <w:p w:rsidR="00835736" w:rsidRPr="003024D0" w:rsidRDefault="00835736" w:rsidP="00FB70EB">
      <w:pPr>
        <w:tabs>
          <w:tab w:val="left" w:pos="1335"/>
        </w:tabs>
        <w:ind w:firstLine="360"/>
        <w:jc w:val="both"/>
        <w:rPr>
          <w:sz w:val="28"/>
          <w:szCs w:val="28"/>
        </w:rPr>
      </w:pPr>
      <w:r w:rsidRPr="003024D0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835736" w:rsidRPr="003024D0" w:rsidTr="009D604D">
        <w:trPr>
          <w:trHeight w:val="2597"/>
        </w:trPr>
        <w:tc>
          <w:tcPr>
            <w:tcW w:w="4785" w:type="dxa"/>
          </w:tcPr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Большереченский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Большеуковский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Знаменский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 xml:space="preserve">Горьковский 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Колосовский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Крутинский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Муромцевский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Нижнеомский</w:t>
            </w:r>
          </w:p>
        </w:tc>
        <w:tc>
          <w:tcPr>
            <w:tcW w:w="4786" w:type="dxa"/>
          </w:tcPr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 xml:space="preserve">Омский 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Саргатский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Седельниковский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 xml:space="preserve">Тарский 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Тевризский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Тюкалинский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>Усть-Ишимский</w:t>
            </w:r>
          </w:p>
          <w:p w:rsidR="00835736" w:rsidRPr="003024D0" w:rsidRDefault="00835736" w:rsidP="009D60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024D0">
              <w:rPr>
                <w:sz w:val="28"/>
                <w:szCs w:val="28"/>
              </w:rPr>
              <w:t xml:space="preserve"> Омск</w:t>
            </w:r>
          </w:p>
          <w:p w:rsidR="00835736" w:rsidRPr="003024D0" w:rsidRDefault="00835736" w:rsidP="009D604D">
            <w:pPr>
              <w:jc w:val="both"/>
              <w:rPr>
                <w:sz w:val="28"/>
                <w:szCs w:val="28"/>
              </w:rPr>
            </w:pPr>
          </w:p>
        </w:tc>
      </w:tr>
    </w:tbl>
    <w:p w:rsidR="00835736" w:rsidRPr="003024D0" w:rsidRDefault="00835736" w:rsidP="003024D0">
      <w:pPr>
        <w:jc w:val="both"/>
        <w:rPr>
          <w:sz w:val="28"/>
          <w:szCs w:val="28"/>
        </w:rPr>
      </w:pPr>
    </w:p>
    <w:sectPr w:rsidR="00835736" w:rsidRPr="003024D0" w:rsidSect="007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48F924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443B502B"/>
    <w:multiLevelType w:val="hybridMultilevel"/>
    <w:tmpl w:val="6DC0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62C"/>
    <w:rsid w:val="00120EE0"/>
    <w:rsid w:val="0014387B"/>
    <w:rsid w:val="00143936"/>
    <w:rsid w:val="003024D0"/>
    <w:rsid w:val="0042485A"/>
    <w:rsid w:val="00571C5A"/>
    <w:rsid w:val="005E7A63"/>
    <w:rsid w:val="00627624"/>
    <w:rsid w:val="00684114"/>
    <w:rsid w:val="00785AD7"/>
    <w:rsid w:val="00835736"/>
    <w:rsid w:val="008D3CB5"/>
    <w:rsid w:val="008D6B17"/>
    <w:rsid w:val="009D604D"/>
    <w:rsid w:val="00A33819"/>
    <w:rsid w:val="00AD6231"/>
    <w:rsid w:val="00B6762C"/>
    <w:rsid w:val="00B91361"/>
    <w:rsid w:val="00BA6AF1"/>
    <w:rsid w:val="00BE640F"/>
    <w:rsid w:val="00C3452C"/>
    <w:rsid w:val="00D4354D"/>
    <w:rsid w:val="00DE5DC9"/>
    <w:rsid w:val="00F64930"/>
    <w:rsid w:val="00FB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4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3024D0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024D0"/>
    <w:pPr>
      <w:widowControl w:val="0"/>
      <w:shd w:val="clear" w:color="auto" w:fill="FFFFFF"/>
      <w:spacing w:before="360" w:after="240" w:line="288" w:lineRule="exact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645</Words>
  <Characters>3680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Kondakova</cp:lastModifiedBy>
  <cp:revision>10</cp:revision>
  <cp:lastPrinted>2022-05-23T06:42:00Z</cp:lastPrinted>
  <dcterms:created xsi:type="dcterms:W3CDTF">2022-05-23T08:04:00Z</dcterms:created>
  <dcterms:modified xsi:type="dcterms:W3CDTF">2022-05-23T08:07:00Z</dcterms:modified>
</cp:coreProperties>
</file>